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08" w:rsidRDefault="00576E08" w:rsidP="00576E08"/>
    <w:p w:rsidR="00576E08" w:rsidRPr="00576E08" w:rsidRDefault="00576E08" w:rsidP="00576E08">
      <w:pPr>
        <w:rPr>
          <w:rFonts w:hint="eastAsia"/>
          <w:b/>
          <w:sz w:val="24"/>
          <w:szCs w:val="24"/>
        </w:rPr>
      </w:pPr>
      <w:r w:rsidRPr="00576E08">
        <w:rPr>
          <w:rFonts w:hint="eastAsia"/>
          <w:b/>
          <w:sz w:val="24"/>
          <w:szCs w:val="24"/>
        </w:rPr>
        <w:t>国連報告書が世界に「警告」：</w:t>
      </w:r>
      <w:r w:rsidRPr="00576E08">
        <w:rPr>
          <w:rFonts w:hint="eastAsia"/>
          <w:b/>
          <w:sz w:val="24"/>
          <w:szCs w:val="24"/>
        </w:rPr>
        <w:t>100</w:t>
      </w:r>
      <w:r w:rsidRPr="00576E08">
        <w:rPr>
          <w:rFonts w:hint="eastAsia"/>
          <w:b/>
          <w:sz w:val="24"/>
          <w:szCs w:val="24"/>
        </w:rPr>
        <w:t>万種の生物が絶滅の危機に</w:t>
      </w:r>
    </w:p>
    <w:p w:rsidR="00576E08" w:rsidRDefault="00576E08" w:rsidP="00576E08">
      <w:pPr>
        <w:rPr>
          <w:rFonts w:hint="eastAsia"/>
        </w:rPr>
      </w:pPr>
      <w:r>
        <w:rPr>
          <w:rFonts w:hint="eastAsia"/>
        </w:rPr>
        <w:t>2019</w:t>
      </w:r>
      <w:r>
        <w:rPr>
          <w:rFonts w:hint="eastAsia"/>
        </w:rPr>
        <w:t>年</w:t>
      </w:r>
      <w:r>
        <w:rPr>
          <w:rFonts w:hint="eastAsia"/>
        </w:rPr>
        <w:t>05</w:t>
      </w:r>
      <w:r>
        <w:rPr>
          <w:rFonts w:hint="eastAsia"/>
        </w:rPr>
        <w:t>月</w:t>
      </w:r>
      <w:r>
        <w:rPr>
          <w:rFonts w:hint="eastAsia"/>
        </w:rPr>
        <w:t>10</w:t>
      </w:r>
      <w:r>
        <w:rPr>
          <w:rFonts w:hint="eastAsia"/>
        </w:rPr>
        <w:t>日</w:t>
      </w:r>
    </w:p>
    <w:p w:rsidR="00576E08" w:rsidRDefault="00576E08" w:rsidP="00576E08"/>
    <w:p w:rsidR="00576E08" w:rsidRDefault="00576E08" w:rsidP="00576E08">
      <w:pPr>
        <w:rPr>
          <w:rFonts w:hint="eastAsia"/>
        </w:rPr>
      </w:pPr>
      <w:r>
        <w:rPr>
          <w:rFonts w:hint="eastAsia"/>
        </w:rPr>
        <w:t>2019</w:t>
      </w:r>
      <w:r>
        <w:rPr>
          <w:rFonts w:hint="eastAsia"/>
        </w:rPr>
        <w:t>年</w:t>
      </w:r>
      <w:r>
        <w:rPr>
          <w:rFonts w:hint="eastAsia"/>
        </w:rPr>
        <w:t>5</w:t>
      </w:r>
      <w:r>
        <w:rPr>
          <w:rFonts w:hint="eastAsia"/>
        </w:rPr>
        <w:t>月</w:t>
      </w:r>
      <w:r>
        <w:rPr>
          <w:rFonts w:hint="eastAsia"/>
        </w:rPr>
        <w:t>6</w:t>
      </w:r>
      <w:r>
        <w:rPr>
          <w:rFonts w:hint="eastAsia"/>
        </w:rPr>
        <w:t>日</w:t>
      </w:r>
      <w:r>
        <w:rPr>
          <w:rFonts w:hint="eastAsia"/>
        </w:rPr>
        <w:t xml:space="preserve"> </w:t>
      </w:r>
      <w:r>
        <w:rPr>
          <w:rFonts w:hint="eastAsia"/>
        </w:rPr>
        <w:t>―</w:t>
      </w:r>
      <w:r>
        <w:rPr>
          <w:rFonts w:hint="eastAsia"/>
        </w:rPr>
        <w:t xml:space="preserve"> </w:t>
      </w:r>
      <w:r>
        <w:rPr>
          <w:rFonts w:hint="eastAsia"/>
        </w:rPr>
        <w:t>人間が自然に与える影響に関する痛烈な報告書によると、今後数十年で、およそ</w:t>
      </w:r>
      <w:r>
        <w:rPr>
          <w:rFonts w:hint="eastAsia"/>
        </w:rPr>
        <w:t>100</w:t>
      </w:r>
      <w:r>
        <w:rPr>
          <w:rFonts w:hint="eastAsia"/>
        </w:rPr>
        <w:t>万種の生物が絶滅するおそれがあります。国連の生物多様性に関する専門家はきょう、抜本的な対策を取らない限り、地球の資源保全に向けた現在の取り組みは失敗に帰す公算が高いと述べました。</w:t>
      </w:r>
    </w:p>
    <w:p w:rsidR="00576E08" w:rsidRDefault="00576E08" w:rsidP="00576E08">
      <w:pPr>
        <w:rPr>
          <w:rFonts w:hint="eastAsia"/>
        </w:rPr>
      </w:pPr>
      <w:r>
        <w:rPr>
          <w:rFonts w:hint="eastAsia"/>
        </w:rPr>
        <w:t xml:space="preserve"> </w:t>
      </w:r>
      <w:r>
        <w:rPr>
          <w:rFonts w:hint="eastAsia"/>
        </w:rPr>
        <w:t>＊＊＊＊＊＊＊＊＊＊＊＊＊＊＊＊＊</w:t>
      </w:r>
    </w:p>
    <w:p w:rsidR="00576E08" w:rsidRDefault="00576E08" w:rsidP="00576E08">
      <w:pPr>
        <w:rPr>
          <w:rFonts w:hint="eastAsia"/>
        </w:rPr>
      </w:pPr>
      <w:r>
        <w:rPr>
          <w:rFonts w:hint="eastAsia"/>
        </w:rPr>
        <w:t>オードレー・アズレー国連教育科学文化機関（</w:t>
      </w:r>
      <w:r>
        <w:rPr>
          <w:rFonts w:hint="eastAsia"/>
        </w:rPr>
        <w:t>UNESCO</w:t>
      </w:r>
      <w:r>
        <w:rPr>
          <w:rFonts w:hint="eastAsia"/>
        </w:rPr>
        <w:t>）事務局長は、パリで開かれたグローバル評価［別窓］報告書（</w:t>
      </w:r>
      <w:r>
        <w:rPr>
          <w:rFonts w:hint="eastAsia"/>
        </w:rPr>
        <w:t>2005</w:t>
      </w:r>
      <w:r>
        <w:rPr>
          <w:rFonts w:hint="eastAsia"/>
        </w:rPr>
        <w:t>年以来初の報告書）の発表にあたり、その調査結果は世界への「警告」にあたると発言しました。</w:t>
      </w:r>
    </w:p>
    <w:p w:rsidR="00576E08" w:rsidRDefault="00576E08" w:rsidP="00576E08"/>
    <w:p w:rsidR="00576E08" w:rsidRDefault="00576E08" w:rsidP="00576E08">
      <w:pPr>
        <w:rPr>
          <w:rFonts w:hint="eastAsia"/>
        </w:rPr>
      </w:pPr>
      <w:r>
        <w:rPr>
          <w:rFonts w:hint="eastAsia"/>
        </w:rPr>
        <w:t>「この歴史的報告書の採択を受け、これからは誰も、自分は知らなかったとは言えなくなるでしょう。私たちはもはや、生物多様性を破壊し続けることができなくなったのです。それは将来の世代に対する私たちの責任でもあります」事務局長はこのように述べました。</w:t>
      </w:r>
    </w:p>
    <w:p w:rsidR="00576E08" w:rsidRDefault="00576E08" w:rsidP="00576E08"/>
    <w:p w:rsidR="00576E08" w:rsidRDefault="00576E08" w:rsidP="00576E08">
      <w:pPr>
        <w:rPr>
          <w:rFonts w:hint="eastAsia"/>
        </w:rPr>
      </w:pPr>
      <w:r>
        <w:rPr>
          <w:rFonts w:hint="eastAsia"/>
        </w:rPr>
        <w:t>アズレー事務局長は、生物多様性</w:t>
      </w:r>
      <w:r>
        <w:rPr>
          <w:rFonts w:hint="eastAsia"/>
        </w:rPr>
        <w:t xml:space="preserve"> </w:t>
      </w:r>
      <w:r>
        <w:rPr>
          <w:rFonts w:hint="eastAsia"/>
        </w:rPr>
        <w:t>―</w:t>
      </w:r>
      <w:r>
        <w:rPr>
          <w:rFonts w:hint="eastAsia"/>
        </w:rPr>
        <w:t xml:space="preserve"> </w:t>
      </w:r>
      <w:r>
        <w:rPr>
          <w:rFonts w:hint="eastAsia"/>
        </w:rPr>
        <w:t>同種内、異種間、そして生態系の多様性</w:t>
      </w:r>
      <w:r>
        <w:rPr>
          <w:rFonts w:hint="eastAsia"/>
        </w:rPr>
        <w:t xml:space="preserve"> </w:t>
      </w:r>
      <w:r>
        <w:rPr>
          <w:rFonts w:hint="eastAsia"/>
        </w:rPr>
        <w:t>―</w:t>
      </w:r>
      <w:r>
        <w:rPr>
          <w:rFonts w:hint="eastAsia"/>
        </w:rPr>
        <w:t xml:space="preserve"> </w:t>
      </w:r>
      <w:r>
        <w:rPr>
          <w:rFonts w:hint="eastAsia"/>
        </w:rPr>
        <w:t>の普遍的重要性を強調し、その保護は「気候変動対策と同様、きわめて重要」だと語りました。</w:t>
      </w:r>
    </w:p>
    <w:p w:rsidR="00576E08" w:rsidRDefault="00576E08" w:rsidP="00576E08"/>
    <w:p w:rsidR="00576E08" w:rsidRDefault="00576E08" w:rsidP="00576E08">
      <w:pPr>
        <w:rPr>
          <w:rFonts w:hint="eastAsia"/>
        </w:rPr>
      </w:pPr>
      <w:r>
        <w:rPr>
          <w:rFonts w:hint="eastAsia"/>
        </w:rPr>
        <w:t>UNESCO</w:t>
      </w:r>
      <w:r>
        <w:rPr>
          <w:rFonts w:hint="eastAsia"/>
        </w:rPr>
        <w:t>本部での採択に向け、</w:t>
      </w:r>
      <w:r>
        <w:rPr>
          <w:rFonts w:hint="eastAsia"/>
        </w:rPr>
        <w:t>130</w:t>
      </w:r>
      <w:r>
        <w:rPr>
          <w:rFonts w:hint="eastAsia"/>
        </w:rPr>
        <w:t>カ国を超える政府代表団に提示されたこの報告書は、</w:t>
      </w:r>
      <w:r>
        <w:rPr>
          <w:rFonts w:hint="eastAsia"/>
        </w:rPr>
        <w:t>50</w:t>
      </w:r>
      <w:r>
        <w:rPr>
          <w:rFonts w:hint="eastAsia"/>
        </w:rPr>
        <w:t>カ国以上の専門家</w:t>
      </w:r>
      <w:r>
        <w:rPr>
          <w:rFonts w:hint="eastAsia"/>
        </w:rPr>
        <w:t>400</w:t>
      </w:r>
      <w:r>
        <w:rPr>
          <w:rFonts w:hint="eastAsia"/>
        </w:rPr>
        <w:t>人による調査を取りまとめたものですが、その調整はボンを拠点とする「生物多様性及び生態系サービスに関する政府間科学政策プラットフォーム」（</w:t>
      </w:r>
      <w:r>
        <w:rPr>
          <w:rFonts w:hint="eastAsia"/>
        </w:rPr>
        <w:t>IPBES</w:t>
      </w:r>
      <w:r>
        <w:rPr>
          <w:rFonts w:hint="eastAsia"/>
        </w:rPr>
        <w:t>）が担当しました。</w:t>
      </w:r>
    </w:p>
    <w:p w:rsidR="00576E08" w:rsidRDefault="00576E08" w:rsidP="00576E08"/>
    <w:p w:rsidR="00576E08" w:rsidRDefault="00576E08" w:rsidP="00576E08">
      <w:pPr>
        <w:rPr>
          <w:rFonts w:hint="eastAsia"/>
        </w:rPr>
      </w:pPr>
      <w:r>
        <w:rPr>
          <w:rFonts w:hint="eastAsia"/>
        </w:rPr>
        <w:t>この調査報告書は、自然と生態系の現状や、自然があらゆる人間活動を支えている様子について広範な知見を提供すると共に、持続可能な開発目標（</w:t>
      </w:r>
      <w:r>
        <w:rPr>
          <w:rFonts w:hint="eastAsia"/>
        </w:rPr>
        <w:t>SDGs</w:t>
      </w:r>
      <w:r>
        <w:rPr>
          <w:rFonts w:hint="eastAsia"/>
        </w:rPr>
        <w:t>［別窓］）や愛知生物多様性目標、気候変動に関するパリ協定［別窓］など、主要な国際目標に関する進捗状況についても論じています。</w:t>
      </w:r>
    </w:p>
    <w:p w:rsidR="00576E08" w:rsidRDefault="00576E08" w:rsidP="00576E08"/>
    <w:p w:rsidR="00576E08" w:rsidRDefault="00576E08" w:rsidP="00576E08">
      <w:pPr>
        <w:rPr>
          <w:rFonts w:hint="eastAsia"/>
        </w:rPr>
      </w:pPr>
      <w:r>
        <w:rPr>
          <w:rFonts w:hint="eastAsia"/>
        </w:rPr>
        <w:t>報告書はまた、過去</w:t>
      </w:r>
      <w:r>
        <w:rPr>
          <w:rFonts w:hint="eastAsia"/>
        </w:rPr>
        <w:t>50</w:t>
      </w:r>
      <w:r>
        <w:rPr>
          <w:rFonts w:hint="eastAsia"/>
        </w:rPr>
        <w:t>年間に「未曽有の」生物多様性と生態系の変動をもたらした</w:t>
      </w:r>
      <w:r>
        <w:rPr>
          <w:rFonts w:hint="eastAsia"/>
        </w:rPr>
        <w:t>5</w:t>
      </w:r>
      <w:r>
        <w:rPr>
          <w:rFonts w:hint="eastAsia"/>
        </w:rPr>
        <w:t>つの主因についても検討し、これらを具体的に、陸と海の利用の変化、生物の直接的な搾取、気候変動、汚染、外来種の侵入と特定しています。</w:t>
      </w:r>
    </w:p>
    <w:p w:rsidR="00576E08" w:rsidRDefault="00576E08" w:rsidP="00576E08"/>
    <w:p w:rsidR="00576E08" w:rsidRDefault="00576E08" w:rsidP="00576E08">
      <w:pPr>
        <w:rPr>
          <w:rFonts w:hint="eastAsia"/>
        </w:rPr>
      </w:pPr>
      <w:r>
        <w:rPr>
          <w:rFonts w:hint="eastAsia"/>
        </w:rPr>
        <w:t>4</w:t>
      </w:r>
      <w:r>
        <w:rPr>
          <w:rFonts w:hint="eastAsia"/>
        </w:rPr>
        <w:t>種に</w:t>
      </w:r>
      <w:r>
        <w:rPr>
          <w:rFonts w:hint="eastAsia"/>
        </w:rPr>
        <w:t>1</w:t>
      </w:r>
      <w:r>
        <w:rPr>
          <w:rFonts w:hint="eastAsia"/>
        </w:rPr>
        <w:t>種の生物が絶滅の危機に</w:t>
      </w:r>
    </w:p>
    <w:p w:rsidR="00576E08" w:rsidRDefault="00576E08" w:rsidP="00576E08"/>
    <w:p w:rsidR="00576E08" w:rsidRDefault="00576E08" w:rsidP="00576E08">
      <w:pPr>
        <w:rPr>
          <w:rFonts w:hint="eastAsia"/>
        </w:rPr>
      </w:pPr>
      <w:r>
        <w:rPr>
          <w:rFonts w:hint="eastAsia"/>
        </w:rPr>
        <w:lastRenderedPageBreak/>
        <w:t>危機にさらされた動植物に関し、調査報告書は、人間活動が「以前にも増して、生物種を脅かしている」としていますが、この調査結果は、動植物群全体の約</w:t>
      </w:r>
      <w:r>
        <w:rPr>
          <w:rFonts w:hint="eastAsia"/>
        </w:rPr>
        <w:t>25%</w:t>
      </w:r>
      <w:r>
        <w:rPr>
          <w:rFonts w:hint="eastAsia"/>
        </w:rPr>
        <w:t>が脆弱な状態にあるという事実に基づいています。</w:t>
      </w:r>
    </w:p>
    <w:p w:rsidR="00576E08" w:rsidRDefault="00576E08" w:rsidP="00576E08"/>
    <w:p w:rsidR="00576E08" w:rsidRDefault="00576E08" w:rsidP="00576E08">
      <w:pPr>
        <w:rPr>
          <w:rFonts w:hint="eastAsia"/>
        </w:rPr>
      </w:pPr>
      <w:r>
        <w:rPr>
          <w:rFonts w:hint="eastAsia"/>
        </w:rPr>
        <w:t>こうした事実は、約</w:t>
      </w:r>
      <w:r>
        <w:rPr>
          <w:rFonts w:hint="eastAsia"/>
        </w:rPr>
        <w:t>100</w:t>
      </w:r>
      <w:r>
        <w:rPr>
          <w:rFonts w:hint="eastAsia"/>
        </w:rPr>
        <w:t>万種の動植物が「絶滅の危機に瀕しており、その多くは生物多様性の損失をもたらしている主な要因の影響を減らす対策が取られなければ、今後数十年以内に絶滅しかねない」ことを示唆しています。</w:t>
      </w:r>
    </w:p>
    <w:p w:rsidR="00576E08" w:rsidRDefault="00576E08" w:rsidP="00576E08"/>
    <w:p w:rsidR="00576E08" w:rsidRDefault="00576E08" w:rsidP="00576E08">
      <w:pPr>
        <w:rPr>
          <w:rFonts w:hint="eastAsia"/>
        </w:rPr>
      </w:pPr>
      <w:r>
        <w:rPr>
          <w:rFonts w:hint="eastAsia"/>
        </w:rPr>
        <w:t>対策を取らない限り、世界的な生物種絶滅のペースは「さらに加速」しかねませんが、報告書は、このペースがすでに「過去</w:t>
      </w:r>
      <w:r>
        <w:rPr>
          <w:rFonts w:hint="eastAsia"/>
        </w:rPr>
        <w:t>1,000</w:t>
      </w:r>
      <w:r>
        <w:rPr>
          <w:rFonts w:hint="eastAsia"/>
        </w:rPr>
        <w:t>万年の平均と比べて、少なくとも数十倍から数百倍に早まっている」としています。</w:t>
      </w:r>
    </w:p>
    <w:p w:rsidR="00576E08" w:rsidRDefault="00576E08" w:rsidP="00576E08"/>
    <w:p w:rsidR="00576E08" w:rsidRDefault="00576E08" w:rsidP="00576E08">
      <w:pPr>
        <w:rPr>
          <w:rFonts w:hint="eastAsia"/>
        </w:rPr>
      </w:pPr>
      <w:r>
        <w:rPr>
          <w:rFonts w:hint="eastAsia"/>
        </w:rPr>
        <w:t>報告書の指摘によると、先住民や地域社会によるローカルな取り組みが数多く行われてはいるものの、</w:t>
      </w:r>
      <w:r>
        <w:rPr>
          <w:rFonts w:hint="eastAsia"/>
        </w:rPr>
        <w:t>2016</w:t>
      </w:r>
      <w:r>
        <w:rPr>
          <w:rFonts w:hint="eastAsia"/>
        </w:rPr>
        <w:t>年までに、食料や農業に用いられている家畜哺乳類</w:t>
      </w:r>
      <w:r>
        <w:rPr>
          <w:rFonts w:hint="eastAsia"/>
        </w:rPr>
        <w:t>6,190</w:t>
      </w:r>
      <w:r>
        <w:rPr>
          <w:rFonts w:hint="eastAsia"/>
        </w:rPr>
        <w:t>種のうち、およそ</w:t>
      </w:r>
      <w:r>
        <w:rPr>
          <w:rFonts w:hint="eastAsia"/>
        </w:rPr>
        <w:t>9%</w:t>
      </w:r>
      <w:r>
        <w:rPr>
          <w:rFonts w:hint="eastAsia"/>
        </w:rPr>
        <w:t>に相当する</w:t>
      </w:r>
      <w:r>
        <w:rPr>
          <w:rFonts w:hint="eastAsia"/>
        </w:rPr>
        <w:t>559</w:t>
      </w:r>
      <w:r>
        <w:rPr>
          <w:rFonts w:hint="eastAsia"/>
        </w:rPr>
        <w:t>種が絶滅し、さらに</w:t>
      </w:r>
      <w:r>
        <w:rPr>
          <w:rFonts w:hint="eastAsia"/>
        </w:rPr>
        <w:t>1,000</w:t>
      </w:r>
      <w:r>
        <w:rPr>
          <w:rFonts w:hint="eastAsia"/>
        </w:rPr>
        <w:t>種以上が絶滅の脅威にさらされています。</w:t>
      </w:r>
    </w:p>
    <w:p w:rsidR="00576E08" w:rsidRDefault="00576E08" w:rsidP="00576E08"/>
    <w:p w:rsidR="00576E08" w:rsidRDefault="00576E08" w:rsidP="00576E08">
      <w:pPr>
        <w:rPr>
          <w:rFonts w:hint="eastAsia"/>
        </w:rPr>
      </w:pPr>
      <w:r>
        <w:rPr>
          <w:rFonts w:hint="eastAsia"/>
        </w:rPr>
        <w:t>長期的には作物の安定確保にも脅威</w:t>
      </w:r>
    </w:p>
    <w:p w:rsidR="00576E08" w:rsidRDefault="00576E08" w:rsidP="00576E08"/>
    <w:p w:rsidR="00576E08" w:rsidRDefault="00576E08" w:rsidP="00576E08">
      <w:pPr>
        <w:rPr>
          <w:rFonts w:hint="eastAsia"/>
        </w:rPr>
      </w:pPr>
      <w:r>
        <w:rPr>
          <w:rFonts w:hint="eastAsia"/>
        </w:rPr>
        <w:t>さらに報告書は、長期的な食料の安定確保に必要な作物の近縁野生種が「実効的な保護」を欠く一方、家畜となっている哺乳類と鳥類の近縁野生種の状況も「悪化」していると断言しています。</w:t>
      </w:r>
    </w:p>
    <w:p w:rsidR="00576E08" w:rsidRDefault="00576E08" w:rsidP="00576E08"/>
    <w:p w:rsidR="00576E08" w:rsidRDefault="00576E08" w:rsidP="00576E08">
      <w:pPr>
        <w:rPr>
          <w:rFonts w:hint="eastAsia"/>
        </w:rPr>
      </w:pPr>
      <w:r>
        <w:rPr>
          <w:rFonts w:hint="eastAsia"/>
        </w:rPr>
        <w:t>同時に、栽培作物や作物の近縁野生種、家畜種の多様性の減少は、将来的に気候変動や害虫、病原体への農業の抵抗力が低下する公算が高いことも意味します。</w:t>
      </w:r>
    </w:p>
    <w:p w:rsidR="00576E08" w:rsidRDefault="00576E08" w:rsidP="00576E08"/>
    <w:p w:rsidR="00576E08" w:rsidRDefault="00576E08" w:rsidP="00576E08">
      <w:pPr>
        <w:rPr>
          <w:rFonts w:hint="eastAsia"/>
        </w:rPr>
      </w:pPr>
      <w:r>
        <w:rPr>
          <w:rFonts w:hint="eastAsia"/>
        </w:rPr>
        <w:t>報告書では「ほとんどの場所の人々には、かつてないほど大量の食料やエネルギー、物資が供給されている一方で、将来的に自然がこのような寄与を続けられる能力はますます損なわれている」と述べたうえで、「人間全体が依存する生物圏が…人類史上例を見ない速さで減退している」と付け加えています。</w:t>
      </w:r>
    </w:p>
    <w:p w:rsidR="00576E08" w:rsidRDefault="00576E08" w:rsidP="00576E08"/>
    <w:p w:rsidR="00576E08" w:rsidRDefault="00576E08" w:rsidP="00576E08">
      <w:pPr>
        <w:rPr>
          <w:rFonts w:hint="eastAsia"/>
        </w:rPr>
      </w:pPr>
      <w:r>
        <w:rPr>
          <w:rFonts w:hint="eastAsia"/>
        </w:rPr>
        <w:t>海洋汚染は「</w:t>
      </w:r>
      <w:r>
        <w:rPr>
          <w:rFonts w:hint="eastAsia"/>
        </w:rPr>
        <w:t>1980</w:t>
      </w:r>
      <w:r>
        <w:rPr>
          <w:rFonts w:hint="eastAsia"/>
        </w:rPr>
        <w:t>年以来</w:t>
      </w:r>
      <w:r>
        <w:rPr>
          <w:rFonts w:hint="eastAsia"/>
        </w:rPr>
        <w:t>10</w:t>
      </w:r>
      <w:r>
        <w:rPr>
          <w:rFonts w:hint="eastAsia"/>
        </w:rPr>
        <w:t>倍」に</w:t>
      </w:r>
    </w:p>
    <w:p w:rsidR="00576E08" w:rsidRDefault="00576E08" w:rsidP="00576E08"/>
    <w:p w:rsidR="00576E08" w:rsidRDefault="00576E08" w:rsidP="00576E08">
      <w:pPr>
        <w:rPr>
          <w:rFonts w:hint="eastAsia"/>
        </w:rPr>
      </w:pPr>
      <w:r>
        <w:rPr>
          <w:rFonts w:hint="eastAsia"/>
        </w:rPr>
        <w:t>汚染の問題に関しては、世界的なトレンドにばらつきがみられるものの、報告書によると、いくつかの地域では大気、水質、土壌汚染が悪化を続けています。報告書は「特に海洋のプラスチック汚染は</w:t>
      </w:r>
      <w:r>
        <w:rPr>
          <w:rFonts w:hint="eastAsia"/>
        </w:rPr>
        <w:t>1980</w:t>
      </w:r>
      <w:r>
        <w:rPr>
          <w:rFonts w:hint="eastAsia"/>
        </w:rPr>
        <w:t>年以来、</w:t>
      </w:r>
      <w:r>
        <w:rPr>
          <w:rFonts w:hint="eastAsia"/>
        </w:rPr>
        <w:t>10</w:t>
      </w:r>
      <w:r>
        <w:rPr>
          <w:rFonts w:hint="eastAsia"/>
        </w:rPr>
        <w:t>倍に増大し、少なくとも</w:t>
      </w:r>
      <w:r>
        <w:rPr>
          <w:rFonts w:hint="eastAsia"/>
        </w:rPr>
        <w:t>267</w:t>
      </w:r>
      <w:r>
        <w:rPr>
          <w:rFonts w:hint="eastAsia"/>
        </w:rPr>
        <w:t>種の生物が影響を受けている」としています。その中にはウミガメの</w:t>
      </w:r>
      <w:r>
        <w:rPr>
          <w:rFonts w:hint="eastAsia"/>
        </w:rPr>
        <w:t>86%</w:t>
      </w:r>
      <w:r>
        <w:rPr>
          <w:rFonts w:hint="eastAsia"/>
        </w:rPr>
        <w:t>、海鳥の</w:t>
      </w:r>
      <w:r>
        <w:rPr>
          <w:rFonts w:hint="eastAsia"/>
        </w:rPr>
        <w:t>44%</w:t>
      </w:r>
      <w:r>
        <w:rPr>
          <w:rFonts w:hint="eastAsia"/>
        </w:rPr>
        <w:t>、海洋哺乳類の</w:t>
      </w:r>
      <w:r>
        <w:rPr>
          <w:rFonts w:hint="eastAsia"/>
        </w:rPr>
        <w:t>43%</w:t>
      </w:r>
      <w:r>
        <w:rPr>
          <w:rFonts w:hint="eastAsia"/>
        </w:rPr>
        <w:t>が含まれています。</w:t>
      </w:r>
    </w:p>
    <w:p w:rsidR="00576E08" w:rsidRDefault="00576E08" w:rsidP="00576E08"/>
    <w:p w:rsidR="00576E08" w:rsidRDefault="00576E08" w:rsidP="00576E08">
      <w:pPr>
        <w:rPr>
          <w:rFonts w:hint="eastAsia"/>
        </w:rPr>
      </w:pPr>
      <w:r>
        <w:rPr>
          <w:rFonts w:hint="eastAsia"/>
        </w:rPr>
        <w:t>IPBES</w:t>
      </w:r>
      <w:r>
        <w:rPr>
          <w:rFonts w:hint="eastAsia"/>
        </w:rPr>
        <w:t>は声明を発表し、「</w:t>
      </w:r>
      <w:r>
        <w:rPr>
          <w:rFonts w:hint="eastAsia"/>
        </w:rPr>
        <w:t>The 2019 Global Assessment Report on Biodiversity and Ecosystem Services</w:t>
      </w:r>
      <w:r>
        <w:rPr>
          <w:rFonts w:hint="eastAsia"/>
        </w:rPr>
        <w:t>（生物多様性と生態系サービスに関するグローバル評価報告書</w:t>
      </w:r>
      <w:r>
        <w:rPr>
          <w:rFonts w:hint="eastAsia"/>
        </w:rPr>
        <w:t>2019</w:t>
      </w:r>
      <w:r>
        <w:rPr>
          <w:rFonts w:hint="eastAsia"/>
        </w:rPr>
        <w:t>）」がこの種の報告書としては初めて、先住民と地域住民の知識や問題、優先課題を検討、包摂していることを明らかにするとともに、その使命が、生物多様性の持続可能な利用、長期的な人間の福祉、持続可能な開発に向けた政策立案の強化にあることを指摘しました。</w:t>
      </w:r>
    </w:p>
    <w:p w:rsidR="00576E08" w:rsidRDefault="00576E08" w:rsidP="00576E08"/>
    <w:p w:rsidR="00D76997" w:rsidRDefault="00576E08" w:rsidP="00576E08">
      <w:pPr>
        <w:rPr>
          <w:rFonts w:hint="eastAsia"/>
        </w:rPr>
      </w:pPr>
      <w:r>
        <w:rPr>
          <w:rFonts w:hint="eastAsia"/>
        </w:rPr>
        <w:t>ロバート・ワトソン</w:t>
      </w:r>
      <w:r>
        <w:rPr>
          <w:rFonts w:hint="eastAsia"/>
        </w:rPr>
        <w:t>IPBES</w:t>
      </w:r>
      <w:r>
        <w:rPr>
          <w:rFonts w:hint="eastAsia"/>
        </w:rPr>
        <w:t>議長は次のように断言します。「生物種、生態系、そして遺伝的多様性の損失はすでに、人間の福祉にとってグローバルかつ世代を超えた脅威となっています。人間に対する自然のかけがえのない貢献を保護することは、今後数十年間を決定づける課題となるでしょう。しかし、最善の知識とエビデンスに基づいて初めて、あらゆるレベルの政策、取り組み、対策が、成果を上げることができるのです」</w:t>
      </w:r>
    </w:p>
    <w:p w:rsidR="00576E08" w:rsidRPr="00576E08" w:rsidRDefault="00576E08" w:rsidP="00576E08">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r w:rsidRPr="00576E08">
        <w:rPr>
          <w:rFonts w:ascii="Arial" w:eastAsia="ＭＳ Ｐゴシック" w:hAnsi="Arial" w:cs="Arial"/>
          <w:noProof/>
          <w:color w:val="333333"/>
          <w:kern w:val="0"/>
          <w:sz w:val="20"/>
          <w:szCs w:val="20"/>
        </w:rPr>
        <w:drawing>
          <wp:inline distT="0" distB="0" distL="0" distR="0" wp14:anchorId="47846FE1" wp14:editId="3EC4E0E8">
            <wp:extent cx="6096000" cy="2743200"/>
            <wp:effectExtent l="0" t="0" r="0" b="0"/>
            <wp:docPr id="1" name="図 1" descr="https://www.unic.or.jp/files/image1170x530cropped-24-64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ic.or.jp/files/image1170x530cropped-24-640x2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743200"/>
                    </a:xfrm>
                    <a:prstGeom prst="rect">
                      <a:avLst/>
                    </a:prstGeom>
                    <a:noFill/>
                    <a:ln>
                      <a:noFill/>
                    </a:ln>
                  </pic:spPr>
                </pic:pic>
              </a:graphicData>
            </a:graphic>
          </wp:inline>
        </w:drawing>
      </w:r>
      <w:bookmarkStart w:id="0" w:name="_GoBack"/>
      <w:bookmarkEnd w:id="0"/>
    </w:p>
    <w:sectPr w:rsidR="00576E08" w:rsidRPr="00576E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08"/>
    <w:rsid w:val="00576E08"/>
    <w:rsid w:val="00D7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E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E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E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7774">
      <w:bodyDiv w:val="1"/>
      <w:marLeft w:val="0"/>
      <w:marRight w:val="0"/>
      <w:marTop w:val="0"/>
      <w:marBottom w:val="0"/>
      <w:divBdr>
        <w:top w:val="none" w:sz="0" w:space="0" w:color="auto"/>
        <w:left w:val="none" w:sz="0" w:space="0" w:color="auto"/>
        <w:bottom w:val="none" w:sz="0" w:space="0" w:color="auto"/>
        <w:right w:val="none" w:sz="0" w:space="0" w:color="auto"/>
      </w:divBdr>
      <w:divsChild>
        <w:div w:id="289362782">
          <w:marLeft w:val="0"/>
          <w:marRight w:val="0"/>
          <w:marTop w:val="0"/>
          <w:marBottom w:val="0"/>
          <w:divBdr>
            <w:top w:val="none" w:sz="0" w:space="0" w:color="auto"/>
            <w:left w:val="none" w:sz="0" w:space="0" w:color="auto"/>
            <w:bottom w:val="none" w:sz="0" w:space="0" w:color="auto"/>
            <w:right w:val="none" w:sz="0" w:space="0" w:color="auto"/>
          </w:divBdr>
          <w:divsChild>
            <w:div w:id="924071730">
              <w:marLeft w:val="0"/>
              <w:marRight w:val="0"/>
              <w:marTop w:val="0"/>
              <w:marBottom w:val="0"/>
              <w:divBdr>
                <w:top w:val="none" w:sz="0" w:space="0" w:color="auto"/>
                <w:left w:val="none" w:sz="0" w:space="0" w:color="auto"/>
                <w:bottom w:val="none" w:sz="0" w:space="0" w:color="auto"/>
                <w:right w:val="none" w:sz="0" w:space="0" w:color="auto"/>
              </w:divBdr>
              <w:divsChild>
                <w:div w:id="1096251912">
                  <w:marLeft w:val="0"/>
                  <w:marRight w:val="0"/>
                  <w:marTop w:val="0"/>
                  <w:marBottom w:val="0"/>
                  <w:divBdr>
                    <w:top w:val="none" w:sz="0" w:space="0" w:color="auto"/>
                    <w:left w:val="none" w:sz="0" w:space="0" w:color="auto"/>
                    <w:bottom w:val="none" w:sz="0" w:space="0" w:color="auto"/>
                    <w:right w:val="none" w:sz="0" w:space="0" w:color="auto"/>
                  </w:divBdr>
                  <w:divsChild>
                    <w:div w:id="1657687374">
                      <w:marLeft w:val="0"/>
                      <w:marRight w:val="0"/>
                      <w:marTop w:val="0"/>
                      <w:marBottom w:val="0"/>
                      <w:divBdr>
                        <w:top w:val="none" w:sz="0" w:space="0" w:color="auto"/>
                        <w:left w:val="none" w:sz="0" w:space="0" w:color="auto"/>
                        <w:bottom w:val="none" w:sz="0" w:space="0" w:color="auto"/>
                        <w:right w:val="none" w:sz="0" w:space="0" w:color="auto"/>
                      </w:divBdr>
                      <w:divsChild>
                        <w:div w:id="1749420238">
                          <w:marLeft w:val="0"/>
                          <w:marRight w:val="0"/>
                          <w:marTop w:val="0"/>
                          <w:marBottom w:val="0"/>
                          <w:divBdr>
                            <w:top w:val="none" w:sz="0" w:space="0" w:color="auto"/>
                            <w:left w:val="none" w:sz="0" w:space="0" w:color="auto"/>
                            <w:bottom w:val="none" w:sz="0" w:space="0" w:color="auto"/>
                            <w:right w:val="none" w:sz="0" w:space="0" w:color="auto"/>
                          </w:divBdr>
                          <w:divsChild>
                            <w:div w:id="1830172643">
                              <w:marLeft w:val="0"/>
                              <w:marRight w:val="0"/>
                              <w:marTop w:val="0"/>
                              <w:marBottom w:val="0"/>
                              <w:divBdr>
                                <w:top w:val="none" w:sz="0" w:space="0" w:color="auto"/>
                                <w:left w:val="none" w:sz="0" w:space="0" w:color="auto"/>
                                <w:bottom w:val="none" w:sz="0" w:space="0" w:color="auto"/>
                                <w:right w:val="none" w:sz="0" w:space="0" w:color="auto"/>
                              </w:divBdr>
                            </w:div>
                            <w:div w:id="238826542">
                              <w:marLeft w:val="0"/>
                              <w:marRight w:val="0"/>
                              <w:marTop w:val="0"/>
                              <w:marBottom w:val="0"/>
                              <w:divBdr>
                                <w:top w:val="none" w:sz="0" w:space="0" w:color="auto"/>
                                <w:left w:val="none" w:sz="0" w:space="0" w:color="auto"/>
                                <w:bottom w:val="none" w:sz="0" w:space="0" w:color="auto"/>
                                <w:right w:val="none" w:sz="0" w:space="0" w:color="auto"/>
                              </w:divBdr>
                              <w:divsChild>
                                <w:div w:id="5077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2019-09-10T13:24:00Z</dcterms:created>
  <dcterms:modified xsi:type="dcterms:W3CDTF">2019-09-10T13:28:00Z</dcterms:modified>
</cp:coreProperties>
</file>